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4F10" w14:textId="77777777" w:rsidR="00A0178D" w:rsidRDefault="00A0178D" w:rsidP="00A0178D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365F92"/>
          <w:kern w:val="0"/>
          <w:sz w:val="28"/>
          <w:szCs w:val="28"/>
        </w:rPr>
      </w:pPr>
    </w:p>
    <w:p w14:paraId="7FAF4573" w14:textId="4DB767F0" w:rsidR="00A0178D" w:rsidRPr="00A0178D" w:rsidRDefault="00A0178D" w:rsidP="00A0178D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color w:val="365F92"/>
          <w:kern w:val="0"/>
          <w:sz w:val="28"/>
          <w:szCs w:val="28"/>
        </w:rPr>
      </w:pPr>
      <w:r w:rsidRPr="00A0178D">
        <w:rPr>
          <w:rFonts w:ascii="Verdana" w:hAnsi="Verdana" w:cs="Times New Roman"/>
          <w:b/>
          <w:bCs/>
          <w:color w:val="365F92"/>
          <w:kern w:val="0"/>
          <w:sz w:val="28"/>
          <w:szCs w:val="28"/>
        </w:rPr>
        <w:t>How to Write a Newspaper Op-Ed</w:t>
      </w:r>
      <w:r>
        <w:rPr>
          <w:rFonts w:ascii="Verdana" w:hAnsi="Verdana" w:cs="Times New Roman"/>
          <w:b/>
          <w:bCs/>
          <w:color w:val="365F92"/>
          <w:kern w:val="0"/>
          <w:sz w:val="28"/>
          <w:szCs w:val="28"/>
        </w:rPr>
        <w:br/>
      </w:r>
    </w:p>
    <w:p w14:paraId="020856E0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"Op-ed" sections in which writers can express viewpoints and/or respond to particular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news</w:t>
      </w:r>
      <w:proofErr w:type="gramEnd"/>
    </w:p>
    <w:p w14:paraId="7EF9E0D3" w14:textId="4CAD664C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events are found in nearly every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newspaper, and</w:t>
      </w:r>
      <w:proofErr w:type="gramEnd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can be particularly effective in raising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awareness about issues and asking for public response. Op-eds are generally a short (600 –750 words) article expressing an opinion or viewpoint on a timely news topic. The op-ed and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“Letters to the Editor” sections are among the most widely read sections of a newspaper.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Publication of an op-ed or letter assure that your views will reach many people.</w:t>
      </w:r>
    </w:p>
    <w:p w14:paraId="5E872B49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25C52119" w14:textId="732EEA63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State associations and individual providers should take every opportunity to educate and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mobilize the public about problems with the Medicare bidding program by writing op-ed stories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for the newspapers in their local bid areas that evoke emotions and share personal stories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about the impact of the bidding program on patients and providers.</w:t>
      </w:r>
    </w:p>
    <w:p w14:paraId="12BA5EAD" w14:textId="77777777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16937FAC" w14:textId="02946A30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Here are some tips to help you get your op-ed piece or letter published:</w:t>
      </w:r>
    </w:p>
    <w:p w14:paraId="25C9A9CE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 xml:space="preserve">The perfect news </w:t>
      </w:r>
      <w:proofErr w:type="gramStart"/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hook</w:t>
      </w:r>
      <w:proofErr w:type="gramEnd"/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Editors need a reason why your viewpoint should be given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attention right now and the issues facing the DME industry with competitive bidding fit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that bill. You have no more than 10 seconds to hook the readers so put your main point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on top.</w:t>
      </w:r>
    </w:p>
    <w:p w14:paraId="633ED707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The word limit.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Newspapers have limited space, and editors don't have the time to cut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your piece down to size. In general, 600 to 750 words will do for an op-ed, while a letter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to the editor may be limited to 250 words. Check the paper's online opinion page to find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out its submission guidelines.</w:t>
      </w:r>
    </w:p>
    <w:p w14:paraId="599210FC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 xml:space="preserve">Hook </w:t>
      </w:r>
      <w:proofErr w:type="gramStart"/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them, but</w:t>
      </w:r>
      <w:proofErr w:type="gramEnd"/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 xml:space="preserve"> get to the point.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Your first paragraph, and even the first sentence,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should draw the reader in by using a dramatic vignette or a well-stated argument.</w:t>
      </w:r>
    </w:p>
    <w:p w14:paraId="4A2645B3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Make a single point—well.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With the limited space available, make one point clearly and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persuasively. If you cannot explain your message in a sentence or two, you’re trying to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cover too much.</w:t>
      </w:r>
    </w:p>
    <w:p w14:paraId="186C1766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Use short sentences and paragraphs.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Make sure there’s a space between each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paragraph. Avoid complex sentences.</w:t>
      </w:r>
    </w:p>
    <w:p w14:paraId="71C7609D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Avoid jargon and acronyms.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Simple language ensures that all readers, even nonexperts,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can understand your point. Don't use acronyms or "policy wonk" language.</w:t>
      </w:r>
    </w:p>
    <w:p w14:paraId="68597413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Tell readers why they should care.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Put yourself in the place of the busy person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reading your story and ask yourself, “So what? Who cares?”</w:t>
      </w:r>
    </w:p>
    <w:p w14:paraId="5B4B1D54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Use the active voice.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Active voice is always better than passive and is easier to read.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Leave no doubt as to who is speaking.</w:t>
      </w:r>
    </w:p>
    <w:p w14:paraId="19F0A1DD" w14:textId="77777777" w:rsid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Make it personal.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Illustrations, anecdotes, and personal stories help explain and bring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complicated issues to life. Demonstrate how the bidding program has affected you, your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patients, and your company.</w:t>
      </w:r>
    </w:p>
    <w:p w14:paraId="21277E50" w14:textId="77777777" w:rsidR="00A0178D" w:rsidRP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Offer specific recommendations.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Op-eds are opinion pieces, not news stories. State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your opinion on how to improve matters.</w:t>
      </w:r>
      <w:r w:rsidRPr="00A0178D">
        <w:rPr>
          <w:rFonts w:ascii="Lato" w:hAnsi="Lato" w:cs="ÜÃÊò"/>
          <w:color w:val="333333"/>
          <w:kern w:val="0"/>
          <w:sz w:val="22"/>
          <w:szCs w:val="22"/>
        </w:rPr>
        <w:t xml:space="preserve"> </w:t>
      </w:r>
    </w:p>
    <w:p w14:paraId="09CAFBEB" w14:textId="2CCBA04D" w:rsidR="00A0178D" w:rsidRPr="00A0178D" w:rsidRDefault="00A0178D" w:rsidP="00A0178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End with a bang.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Your final paragraph is as important as your opening paragraph. Be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sure to summarize your argument in one strong final paragraph. If there is an “ask,”</w:t>
      </w:r>
      <w:r>
        <w:rPr>
          <w:rFonts w:ascii="Lato" w:hAnsi="Lato" w:cs="Times New Roman"/>
          <w:color w:val="333333"/>
          <w:kern w:val="0"/>
          <w:sz w:val="22"/>
          <w:szCs w:val="22"/>
        </w:rPr>
        <w:t xml:space="preserve"> 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make it here.</w:t>
      </w:r>
    </w:p>
    <w:p w14:paraId="71BD9F9D" w14:textId="77777777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4B2F15F3" w14:textId="1AD17D38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lastRenderedPageBreak/>
        <w:t>Provide your contact information.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List your name, address, phone, fax, and e-mail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contact</w:t>
      </w:r>
      <w:proofErr w:type="gramEnd"/>
    </w:p>
    <w:p w14:paraId="6869F23A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information at the bottom of the piece.</w:t>
      </w:r>
    </w:p>
    <w:p w14:paraId="68A33A74" w14:textId="77777777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437E8AF0" w14:textId="2C2A2A3D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Submit your op-ed via e-mail, as a rule.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Copy and paste the text of your op-ed into the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body</w:t>
      </w:r>
      <w:proofErr w:type="gramEnd"/>
    </w:p>
    <w:p w14:paraId="68A4FA4B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of an e-mail message. Don’t send it as an attachment. Instructions for submitting an op-ed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are</w:t>
      </w:r>
      <w:proofErr w:type="gramEnd"/>
    </w:p>
    <w:p w14:paraId="1C22F8AC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usually on the opinion page of the paper’s website.</w:t>
      </w:r>
    </w:p>
    <w:p w14:paraId="63E730F6" w14:textId="77777777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04AAA7C5" w14:textId="59065B3E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b/>
          <w:bCs/>
          <w:color w:val="333333"/>
          <w:kern w:val="0"/>
          <w:sz w:val="22"/>
          <w:szCs w:val="22"/>
        </w:rPr>
        <w:t>Follow up.</w:t>
      </w: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 Most op-ed editors will respond to you within a week. If you haven't heard back from</w:t>
      </w:r>
    </w:p>
    <w:p w14:paraId="21F2D668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 xml:space="preserve">them by then, or if your piece is particularly time-sensitive, you can follow up with an </w:t>
      </w:r>
      <w:proofErr w:type="gramStart"/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e-mail</w:t>
      </w:r>
      <w:proofErr w:type="gramEnd"/>
    </w:p>
    <w:p w14:paraId="7C182334" w14:textId="77777777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message or phone call to ask if it was received and ask about its status.</w:t>
      </w:r>
    </w:p>
    <w:p w14:paraId="51DD4D64" w14:textId="77777777" w:rsid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</w:p>
    <w:p w14:paraId="450B7069" w14:textId="374E4C99" w:rsidR="00A0178D" w:rsidRPr="00A0178D" w:rsidRDefault="00A0178D" w:rsidP="00A0178D">
      <w:pPr>
        <w:autoSpaceDE w:val="0"/>
        <w:autoSpaceDN w:val="0"/>
        <w:adjustRightInd w:val="0"/>
        <w:rPr>
          <w:rFonts w:ascii="Lato" w:hAnsi="Lato" w:cs="Times New Roman"/>
          <w:color w:val="333333"/>
          <w:kern w:val="0"/>
          <w:sz w:val="22"/>
          <w:szCs w:val="22"/>
        </w:rPr>
      </w:pPr>
      <w:r w:rsidRPr="00A0178D">
        <w:rPr>
          <w:rFonts w:ascii="Lato" w:hAnsi="Lato" w:cs="Times New Roman"/>
          <w:color w:val="333333"/>
          <w:kern w:val="0"/>
          <w:sz w:val="22"/>
          <w:szCs w:val="22"/>
        </w:rPr>
        <w:t>A handy summary of the submission guidelines of the country’s top 50 papers can be found at</w:t>
      </w:r>
    </w:p>
    <w:p w14:paraId="563FFCCA" w14:textId="62E442FC" w:rsidR="0089291C" w:rsidRPr="00A0178D" w:rsidRDefault="00A0178D" w:rsidP="00A0178D">
      <w:pPr>
        <w:rPr>
          <w:rFonts w:ascii="Lato" w:hAnsi="Lato" w:cstheme="minorHAnsi"/>
        </w:rPr>
      </w:pPr>
      <w:r w:rsidRPr="00A0178D">
        <w:rPr>
          <w:rFonts w:ascii="Lato" w:hAnsi="Lato" w:cs="Times New Roman"/>
          <w:color w:val="209286"/>
          <w:kern w:val="0"/>
          <w:sz w:val="22"/>
          <w:szCs w:val="22"/>
        </w:rPr>
        <w:t>http://www.theopedproject.org/index.php?option=com_content&amp;view=article&amp;id=47&amp;Itemid=65.</w:t>
      </w:r>
    </w:p>
    <w:sectPr w:rsidR="0089291C" w:rsidRPr="00A0178D" w:rsidSect="004E2B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F0F0" w14:textId="77777777" w:rsidR="00056BAB" w:rsidRDefault="00056BAB" w:rsidP="00056BAB">
      <w:r>
        <w:separator/>
      </w:r>
    </w:p>
  </w:endnote>
  <w:endnote w:type="continuationSeparator" w:id="0">
    <w:p w14:paraId="5DB4DDEF" w14:textId="77777777" w:rsidR="00056BAB" w:rsidRDefault="00056BAB" w:rsidP="0005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Clearface Std">
    <w:altName w:val="ITC Clearface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ÜÃÊ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6DA3" w14:textId="43B6B24C" w:rsidR="00056BAB" w:rsidRPr="00056BAB" w:rsidRDefault="00056BAB" w:rsidP="00056BAB">
    <w:pPr>
      <w:pStyle w:val="Footer"/>
      <w:jc w:val="center"/>
      <w:rPr>
        <w:sz w:val="20"/>
        <w:szCs w:val="20"/>
      </w:rPr>
    </w:pPr>
    <w:r w:rsidRPr="00056BAB">
      <w:rPr>
        <w:sz w:val="20"/>
        <w:szCs w:val="20"/>
      </w:rPr>
      <w:t>1400 Crystal Drive, Suite 460, Arlington, VA 22202 | aahomecare.org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B592" w14:textId="77777777" w:rsidR="00056BAB" w:rsidRDefault="00056BAB" w:rsidP="00056BAB">
      <w:r>
        <w:separator/>
      </w:r>
    </w:p>
  </w:footnote>
  <w:footnote w:type="continuationSeparator" w:id="0">
    <w:p w14:paraId="09022C87" w14:textId="77777777" w:rsidR="00056BAB" w:rsidRDefault="00056BAB" w:rsidP="0005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6AF0" w14:textId="55789F9B" w:rsidR="00056BAB" w:rsidRDefault="00056BAB" w:rsidP="00056BAB">
    <w:pPr>
      <w:pStyle w:val="Header"/>
      <w:jc w:val="center"/>
    </w:pPr>
    <w:r>
      <w:rPr>
        <w:noProof/>
      </w:rPr>
      <w:drawing>
        <wp:inline distT="0" distB="0" distL="0" distR="0" wp14:anchorId="0F8FD80D" wp14:editId="64B2CAC5">
          <wp:extent cx="3091553" cy="483220"/>
          <wp:effectExtent l="0" t="0" r="0" b="0"/>
          <wp:docPr id="28384168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841685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166" cy="49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78848" w14:textId="77777777" w:rsidR="00056BAB" w:rsidRDefault="00056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2D"/>
    <w:multiLevelType w:val="hybridMultilevel"/>
    <w:tmpl w:val="BB44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20ED"/>
    <w:multiLevelType w:val="hybridMultilevel"/>
    <w:tmpl w:val="DE02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4EF9"/>
    <w:multiLevelType w:val="hybridMultilevel"/>
    <w:tmpl w:val="8CC6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3207"/>
    <w:multiLevelType w:val="hybridMultilevel"/>
    <w:tmpl w:val="6798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1580"/>
    <w:multiLevelType w:val="hybridMultilevel"/>
    <w:tmpl w:val="1410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86059">
    <w:abstractNumId w:val="3"/>
  </w:num>
  <w:num w:numId="2" w16cid:durableId="215747498">
    <w:abstractNumId w:val="2"/>
  </w:num>
  <w:num w:numId="3" w16cid:durableId="2138987556">
    <w:abstractNumId w:val="0"/>
  </w:num>
  <w:num w:numId="4" w16cid:durableId="1640646239">
    <w:abstractNumId w:val="4"/>
  </w:num>
  <w:num w:numId="5" w16cid:durableId="922764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AB"/>
    <w:rsid w:val="00056BAB"/>
    <w:rsid w:val="00427324"/>
    <w:rsid w:val="004C66AB"/>
    <w:rsid w:val="004E2B44"/>
    <w:rsid w:val="004F70BA"/>
    <w:rsid w:val="0089291C"/>
    <w:rsid w:val="00A0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4F4BC"/>
  <w15:chartTrackingRefBased/>
  <w15:docId w15:val="{9419492F-5868-1346-A634-92C28D3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AB"/>
  </w:style>
  <w:style w:type="paragraph" w:styleId="Footer">
    <w:name w:val="footer"/>
    <w:basedOn w:val="Normal"/>
    <w:link w:val="FooterChar"/>
    <w:uiPriority w:val="99"/>
    <w:unhideWhenUsed/>
    <w:rsid w:val="00056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AB"/>
  </w:style>
  <w:style w:type="paragraph" w:customStyle="1" w:styleId="Default">
    <w:name w:val="Default"/>
    <w:rsid w:val="00056BAB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  <w:style w:type="character" w:customStyle="1" w:styleId="A0">
    <w:name w:val="A0"/>
    <w:uiPriority w:val="99"/>
    <w:rsid w:val="004F70BA"/>
    <w:rPr>
      <w:rFonts w:cs="ITC Clearface Std"/>
      <w:color w:val="233F8F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4F70BA"/>
    <w:pPr>
      <w:spacing w:line="221" w:lineRule="atLeast"/>
    </w:pPr>
    <w:rPr>
      <w:rFonts w:ascii="ITC Clearface Std" w:hAnsi="ITC Clearface Std" w:cstheme="minorBidi"/>
      <w:color w:val="auto"/>
    </w:rPr>
  </w:style>
  <w:style w:type="character" w:customStyle="1" w:styleId="A2">
    <w:name w:val="A2"/>
    <w:uiPriority w:val="99"/>
    <w:rsid w:val="004F70BA"/>
    <w:rPr>
      <w:rFonts w:ascii="Myriad Pro" w:hAnsi="Myriad Pro" w:cs="Myriad Pro"/>
      <w:color w:val="000000"/>
      <w:sz w:val="22"/>
      <w:szCs w:val="22"/>
    </w:rPr>
  </w:style>
  <w:style w:type="character" w:customStyle="1" w:styleId="A3">
    <w:name w:val="A3"/>
    <w:uiPriority w:val="99"/>
    <w:rsid w:val="004F70BA"/>
    <w:rPr>
      <w:rFonts w:ascii="Myriad Pro" w:hAnsi="Myriad Pro" w:cs="Myriad Pro"/>
      <w:color w:val="000000"/>
    </w:rPr>
  </w:style>
  <w:style w:type="paragraph" w:customStyle="1" w:styleId="Pa4">
    <w:name w:val="Pa4"/>
    <w:basedOn w:val="Default"/>
    <w:next w:val="Default"/>
    <w:uiPriority w:val="99"/>
    <w:rsid w:val="00427324"/>
    <w:pPr>
      <w:spacing w:line="241" w:lineRule="atLeast"/>
    </w:pPr>
    <w:rPr>
      <w:rFonts w:ascii="ITC Clearface Std" w:hAnsi="ITC Clearface Std" w:cstheme="minorBidi"/>
      <w:color w:val="auto"/>
    </w:rPr>
  </w:style>
  <w:style w:type="character" w:customStyle="1" w:styleId="A4">
    <w:name w:val="A4"/>
    <w:uiPriority w:val="99"/>
    <w:rsid w:val="00427324"/>
    <w:rPr>
      <w:rFonts w:ascii="Myriad Pro" w:hAnsi="Myriad Pro" w:cs="Myriad Pro"/>
      <w:color w:val="000000"/>
    </w:rPr>
  </w:style>
  <w:style w:type="paragraph" w:styleId="ListParagraph">
    <w:name w:val="List Paragraph"/>
    <w:basedOn w:val="Normal"/>
    <w:uiPriority w:val="34"/>
    <w:qFormat/>
    <w:rsid w:val="00A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S. Gambill</dc:creator>
  <cp:keywords/>
  <dc:description/>
  <cp:lastModifiedBy>Brent S. Gambill</cp:lastModifiedBy>
  <cp:revision>2</cp:revision>
  <dcterms:created xsi:type="dcterms:W3CDTF">2023-11-29T03:40:00Z</dcterms:created>
  <dcterms:modified xsi:type="dcterms:W3CDTF">2023-11-29T03:40:00Z</dcterms:modified>
</cp:coreProperties>
</file>